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>w formie warsztat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 xml:space="preserve">Nr </w:t>
      </w:r>
      <w:r>
        <w:rPr>
          <w:rFonts w:ascii="Arial" w:hAnsi="Arial"/>
          <w:b w:val="1"/>
          <w:bCs w:val="1"/>
          <w:rtl w:val="0"/>
        </w:rPr>
        <w:t>20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2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12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4"/>
        <w:gridCol w:w="5515"/>
        <w:gridCol w:w="199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 xml:space="preserve">Przyznane punkty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5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 xml:space="preserve">Nr </w:t>
      </w:r>
      <w:r>
        <w:rPr>
          <w:rFonts w:ascii="Arial" w:hAnsi="Arial"/>
          <w:rtl w:val="0"/>
        </w:rPr>
        <w:t>20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